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DF5" w:rsidRPr="00753DF5" w:rsidRDefault="00753DF5" w:rsidP="00753DF5">
      <w:pPr>
        <w:jc w:val="center"/>
        <w:rPr>
          <w:rFonts w:eastAsiaTheme="minorEastAsia"/>
          <w:b/>
          <w:sz w:val="24"/>
          <w:szCs w:val="24"/>
        </w:rPr>
      </w:pPr>
      <w:proofErr w:type="spellStart"/>
      <w:r w:rsidRPr="00753DF5">
        <w:rPr>
          <w:rFonts w:eastAsiaTheme="minorEastAsia"/>
          <w:b/>
          <w:i/>
          <w:sz w:val="24"/>
          <w:szCs w:val="24"/>
        </w:rPr>
        <w:t>Phaleria</w:t>
      </w:r>
      <w:proofErr w:type="spellEnd"/>
      <w:r w:rsidRPr="00753DF5">
        <w:rPr>
          <w:rFonts w:eastAsiaTheme="minorEastAsia"/>
          <w:b/>
          <w:i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b/>
          <w:i/>
          <w:sz w:val="24"/>
          <w:szCs w:val="24"/>
        </w:rPr>
        <w:t>macrocarpa</w:t>
      </w:r>
      <w:proofErr w:type="spellEnd"/>
      <w:r w:rsidRPr="00753DF5">
        <w:rPr>
          <w:rFonts w:eastAsiaTheme="minorEastAsia"/>
          <w:b/>
          <w:sz w:val="24"/>
          <w:szCs w:val="24"/>
        </w:rPr>
        <w:t xml:space="preserve"> Natural cream: Remedies for Obesity</w:t>
      </w:r>
    </w:p>
    <w:p w:rsidR="00753DF5" w:rsidRPr="00753DF5" w:rsidRDefault="00753DF5" w:rsidP="00753DF5">
      <w:pPr>
        <w:jc w:val="center"/>
        <w:rPr>
          <w:rFonts w:eastAsiaTheme="minorEastAsia"/>
          <w:sz w:val="24"/>
          <w:szCs w:val="24"/>
        </w:rPr>
      </w:pPr>
      <w:r w:rsidRPr="00753DF5">
        <w:rPr>
          <w:rFonts w:eastAsiaTheme="minorEastAsia"/>
          <w:sz w:val="24"/>
          <w:szCs w:val="24"/>
          <w:vertAlign w:val="superscript"/>
        </w:rPr>
        <w:t>1</w:t>
      </w:r>
      <w:r w:rsidRPr="00753DF5">
        <w:rPr>
          <w:rFonts w:eastAsiaTheme="minorEastAsia"/>
          <w:sz w:val="24"/>
          <w:szCs w:val="24"/>
        </w:rPr>
        <w:t xml:space="preserve">Faqihah </w:t>
      </w:r>
      <w:proofErr w:type="spellStart"/>
      <w:r w:rsidRPr="00753DF5">
        <w:rPr>
          <w:rFonts w:eastAsiaTheme="minorEastAsia"/>
          <w:sz w:val="24"/>
          <w:szCs w:val="24"/>
        </w:rPr>
        <w:t>binti</w:t>
      </w:r>
      <w:proofErr w:type="spellEnd"/>
      <w:r w:rsidRPr="00753DF5">
        <w:rPr>
          <w:rFonts w:eastAsiaTheme="minorEastAsia"/>
          <w:sz w:val="24"/>
          <w:szCs w:val="24"/>
        </w:rPr>
        <w:t xml:space="preserve"> Zakir</w:t>
      </w:r>
      <w:proofErr w:type="gramStart"/>
      <w:r w:rsidRPr="00753DF5">
        <w:rPr>
          <w:rFonts w:eastAsiaTheme="minorEastAsia"/>
          <w:sz w:val="24"/>
          <w:szCs w:val="24"/>
        </w:rPr>
        <w:t>,</w:t>
      </w:r>
      <w:r w:rsidRPr="00753DF5">
        <w:rPr>
          <w:rFonts w:eastAsiaTheme="minorEastAsia"/>
          <w:sz w:val="24"/>
          <w:szCs w:val="24"/>
          <w:vertAlign w:val="superscript"/>
        </w:rPr>
        <w:t>1</w:t>
      </w:r>
      <w:proofErr w:type="gram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Khairunisa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binti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Shamshul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Bahar</w:t>
      </w:r>
      <w:proofErr w:type="spellEnd"/>
      <w:r w:rsidRPr="00753DF5">
        <w:rPr>
          <w:rFonts w:eastAsiaTheme="minorEastAsia"/>
          <w:sz w:val="24"/>
          <w:szCs w:val="24"/>
        </w:rPr>
        <w:t xml:space="preserve">, </w:t>
      </w:r>
      <w:r w:rsidRPr="00753DF5">
        <w:rPr>
          <w:rFonts w:eastAsiaTheme="minorEastAsia"/>
          <w:sz w:val="24"/>
          <w:szCs w:val="24"/>
          <w:vertAlign w:val="superscript"/>
        </w:rPr>
        <w:t>2,3,4*</w:t>
      </w:r>
      <w:proofErr w:type="spellStart"/>
      <w:r w:rsidRPr="00753DF5">
        <w:rPr>
          <w:rFonts w:eastAsiaTheme="minorEastAsia"/>
          <w:sz w:val="24"/>
          <w:szCs w:val="24"/>
        </w:rPr>
        <w:t>Siti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Efliza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Ashari</w:t>
      </w:r>
      <w:proofErr w:type="spellEnd"/>
      <w:r w:rsidRPr="00753DF5">
        <w:rPr>
          <w:rFonts w:eastAsiaTheme="minorEastAsia"/>
          <w:sz w:val="24"/>
          <w:szCs w:val="24"/>
        </w:rPr>
        <w:t>,</w:t>
      </w:r>
      <w:r w:rsidRPr="00753DF5">
        <w:rPr>
          <w:rFonts w:eastAsiaTheme="minorEastAsia"/>
          <w:sz w:val="24"/>
          <w:szCs w:val="24"/>
          <w:vertAlign w:val="superscript"/>
        </w:rPr>
        <w:t xml:space="preserve"> 4</w:t>
      </w:r>
      <w:r w:rsidRPr="00753DF5">
        <w:rPr>
          <w:rFonts w:eastAsiaTheme="minorEastAsia"/>
          <w:sz w:val="24"/>
          <w:szCs w:val="24"/>
        </w:rPr>
        <w:t xml:space="preserve">Nurul </w:t>
      </w:r>
      <w:proofErr w:type="spellStart"/>
      <w:r w:rsidRPr="00753DF5">
        <w:rPr>
          <w:rFonts w:eastAsiaTheme="minorEastAsia"/>
          <w:sz w:val="24"/>
          <w:szCs w:val="24"/>
        </w:rPr>
        <w:t>Qistina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Mohd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Zaidi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Alimi</w:t>
      </w:r>
      <w:proofErr w:type="spellEnd"/>
      <w:r w:rsidRPr="00753DF5">
        <w:rPr>
          <w:rFonts w:eastAsiaTheme="minorEastAsia"/>
          <w:sz w:val="24"/>
          <w:szCs w:val="24"/>
        </w:rPr>
        <w:t xml:space="preserve">, </w:t>
      </w:r>
      <w:r w:rsidRPr="00753DF5">
        <w:rPr>
          <w:rFonts w:eastAsiaTheme="minorEastAsia"/>
          <w:sz w:val="24"/>
          <w:szCs w:val="24"/>
          <w:vertAlign w:val="superscript"/>
        </w:rPr>
        <w:t>3,4</w:t>
      </w:r>
      <w:r w:rsidRPr="00753DF5">
        <w:rPr>
          <w:rFonts w:eastAsiaTheme="minorEastAsia"/>
          <w:sz w:val="24"/>
          <w:szCs w:val="24"/>
        </w:rPr>
        <w:t xml:space="preserve">Sharifah </w:t>
      </w:r>
      <w:proofErr w:type="spellStart"/>
      <w:r w:rsidRPr="00753DF5">
        <w:rPr>
          <w:rFonts w:eastAsiaTheme="minorEastAsia"/>
          <w:sz w:val="24"/>
          <w:szCs w:val="24"/>
        </w:rPr>
        <w:t>Nurfadhlin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Afifah</w:t>
      </w:r>
      <w:proofErr w:type="spellEnd"/>
      <w:r w:rsidRPr="00753DF5">
        <w:rPr>
          <w:rFonts w:eastAsiaTheme="minorEastAsia"/>
          <w:sz w:val="24"/>
          <w:szCs w:val="24"/>
        </w:rPr>
        <w:t xml:space="preserve"> Syed </w:t>
      </w:r>
      <w:proofErr w:type="spellStart"/>
      <w:r w:rsidRPr="00753DF5">
        <w:rPr>
          <w:rFonts w:eastAsiaTheme="minorEastAsia"/>
          <w:sz w:val="24"/>
          <w:szCs w:val="24"/>
        </w:rPr>
        <w:t>Azhar</w:t>
      </w:r>
      <w:proofErr w:type="spellEnd"/>
    </w:p>
    <w:p w:rsidR="00753DF5" w:rsidRPr="00753DF5" w:rsidRDefault="00753DF5" w:rsidP="00753DF5">
      <w:pPr>
        <w:jc w:val="center"/>
        <w:rPr>
          <w:rFonts w:eastAsiaTheme="minorEastAsia"/>
          <w:sz w:val="24"/>
          <w:szCs w:val="24"/>
        </w:rPr>
      </w:pPr>
      <w:proofErr w:type="gramStart"/>
      <w:r w:rsidRPr="00753DF5">
        <w:rPr>
          <w:rFonts w:eastAsiaTheme="minorEastAsia"/>
          <w:sz w:val="24"/>
          <w:szCs w:val="24"/>
          <w:vertAlign w:val="superscript"/>
        </w:rPr>
        <w:t>1</w:t>
      </w:r>
      <w:r w:rsidRPr="00753DF5">
        <w:rPr>
          <w:rFonts w:eastAsiaTheme="minorEastAsia"/>
          <w:sz w:val="24"/>
          <w:szCs w:val="24"/>
        </w:rPr>
        <w:t xml:space="preserve">Kolej PERMATA </w:t>
      </w:r>
      <w:proofErr w:type="spellStart"/>
      <w:r w:rsidRPr="00753DF5">
        <w:rPr>
          <w:rFonts w:eastAsiaTheme="minorEastAsia"/>
          <w:sz w:val="24"/>
          <w:szCs w:val="24"/>
        </w:rPr>
        <w:t>pintar</w:t>
      </w:r>
      <w:proofErr w:type="spellEnd"/>
      <w:r w:rsidRPr="00753DF5">
        <w:rPr>
          <w:rFonts w:eastAsiaTheme="minorEastAsia"/>
          <w:sz w:val="24"/>
          <w:szCs w:val="24"/>
        </w:rPr>
        <w:t xml:space="preserve"> Negara, </w:t>
      </w:r>
      <w:proofErr w:type="spellStart"/>
      <w:r w:rsidRPr="00753DF5">
        <w:rPr>
          <w:rFonts w:eastAsiaTheme="minorEastAsia"/>
          <w:sz w:val="24"/>
          <w:szCs w:val="24"/>
        </w:rPr>
        <w:t>Universiti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Kebangsaan</w:t>
      </w:r>
      <w:proofErr w:type="spellEnd"/>
      <w:r w:rsidRPr="00753DF5">
        <w:rPr>
          <w:rFonts w:eastAsiaTheme="minorEastAsia"/>
          <w:sz w:val="24"/>
          <w:szCs w:val="24"/>
        </w:rPr>
        <w:t xml:space="preserve"> Malaysia (UKM), 43600 </w:t>
      </w:r>
      <w:proofErr w:type="spellStart"/>
      <w:r w:rsidRPr="00753DF5">
        <w:rPr>
          <w:rFonts w:eastAsiaTheme="minorEastAsia"/>
          <w:sz w:val="24"/>
          <w:szCs w:val="24"/>
        </w:rPr>
        <w:t>Bangi</w:t>
      </w:r>
      <w:proofErr w:type="spellEnd"/>
      <w:r w:rsidRPr="00753DF5">
        <w:rPr>
          <w:rFonts w:eastAsiaTheme="minorEastAsia"/>
          <w:sz w:val="24"/>
          <w:szCs w:val="24"/>
        </w:rPr>
        <w:t xml:space="preserve">, Selangor </w:t>
      </w:r>
      <w:proofErr w:type="spellStart"/>
      <w:r w:rsidRPr="00753DF5">
        <w:rPr>
          <w:rFonts w:eastAsiaTheme="minorEastAsia"/>
          <w:sz w:val="24"/>
          <w:szCs w:val="24"/>
        </w:rPr>
        <w:t>Darul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Ehsan</w:t>
      </w:r>
      <w:proofErr w:type="spellEnd"/>
      <w:r w:rsidRPr="00753DF5">
        <w:rPr>
          <w:rFonts w:eastAsiaTheme="minorEastAsia"/>
          <w:sz w:val="24"/>
          <w:szCs w:val="24"/>
        </w:rPr>
        <w:t>.</w:t>
      </w:r>
      <w:proofErr w:type="gramEnd"/>
    </w:p>
    <w:p w:rsidR="00753DF5" w:rsidRPr="00753DF5" w:rsidRDefault="00753DF5" w:rsidP="00753DF5">
      <w:pPr>
        <w:jc w:val="center"/>
        <w:rPr>
          <w:rFonts w:eastAsiaTheme="minorEastAsia"/>
          <w:sz w:val="24"/>
          <w:szCs w:val="24"/>
        </w:rPr>
      </w:pPr>
      <w:r w:rsidRPr="00753DF5">
        <w:rPr>
          <w:rFonts w:eastAsiaTheme="minorEastAsia"/>
          <w:sz w:val="24"/>
          <w:szCs w:val="24"/>
          <w:vertAlign w:val="superscript"/>
        </w:rPr>
        <w:t>2</w:t>
      </w:r>
      <w:r w:rsidRPr="00753DF5">
        <w:rPr>
          <w:rFonts w:eastAsiaTheme="minorEastAsia"/>
          <w:sz w:val="24"/>
          <w:szCs w:val="24"/>
        </w:rPr>
        <w:t xml:space="preserve">Chemistry Unit, Centre of Foundation Studies for Agricultural, </w:t>
      </w:r>
      <w:proofErr w:type="spellStart"/>
      <w:r w:rsidRPr="00753DF5">
        <w:rPr>
          <w:rFonts w:eastAsiaTheme="minorEastAsia"/>
          <w:sz w:val="24"/>
          <w:szCs w:val="24"/>
        </w:rPr>
        <w:t>Universiti</w:t>
      </w:r>
      <w:proofErr w:type="spellEnd"/>
      <w:r w:rsidRPr="00753DF5">
        <w:rPr>
          <w:rFonts w:eastAsiaTheme="minorEastAsia"/>
          <w:sz w:val="24"/>
          <w:szCs w:val="24"/>
        </w:rPr>
        <w:t xml:space="preserve"> Putra Malaysia (UPM), 43400 </w:t>
      </w:r>
      <w:proofErr w:type="spellStart"/>
      <w:r w:rsidRPr="00753DF5">
        <w:rPr>
          <w:rFonts w:eastAsiaTheme="minorEastAsia"/>
          <w:sz w:val="24"/>
          <w:szCs w:val="24"/>
        </w:rPr>
        <w:t>Serdang</w:t>
      </w:r>
      <w:proofErr w:type="spellEnd"/>
      <w:r w:rsidRPr="00753DF5">
        <w:rPr>
          <w:rFonts w:eastAsiaTheme="minorEastAsia"/>
          <w:sz w:val="24"/>
          <w:szCs w:val="24"/>
        </w:rPr>
        <w:t xml:space="preserve">, Selangor </w:t>
      </w:r>
      <w:proofErr w:type="spellStart"/>
      <w:r w:rsidRPr="00753DF5">
        <w:rPr>
          <w:rFonts w:eastAsiaTheme="minorEastAsia"/>
          <w:sz w:val="24"/>
          <w:szCs w:val="24"/>
        </w:rPr>
        <w:t>Darul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Ehsan</w:t>
      </w:r>
      <w:proofErr w:type="spellEnd"/>
      <w:r w:rsidRPr="00753DF5">
        <w:rPr>
          <w:rFonts w:eastAsiaTheme="minorEastAsia"/>
          <w:sz w:val="24"/>
          <w:szCs w:val="24"/>
        </w:rPr>
        <w:t>.</w:t>
      </w:r>
    </w:p>
    <w:p w:rsidR="00753DF5" w:rsidRPr="00753DF5" w:rsidRDefault="00753DF5" w:rsidP="00753DF5">
      <w:pPr>
        <w:jc w:val="center"/>
        <w:rPr>
          <w:rFonts w:eastAsiaTheme="minorEastAsia"/>
          <w:sz w:val="24"/>
          <w:szCs w:val="24"/>
        </w:rPr>
      </w:pPr>
      <w:r w:rsidRPr="00753DF5">
        <w:rPr>
          <w:rFonts w:eastAsiaTheme="minorEastAsia"/>
          <w:sz w:val="24"/>
          <w:szCs w:val="24"/>
          <w:vertAlign w:val="superscript"/>
        </w:rPr>
        <w:t>3</w:t>
      </w:r>
      <w:r w:rsidRPr="00753DF5">
        <w:rPr>
          <w:rFonts w:eastAsiaTheme="minorEastAsia"/>
          <w:sz w:val="24"/>
          <w:szCs w:val="24"/>
        </w:rPr>
        <w:t xml:space="preserve">Process Bioengineering Laboratory, Putra </w:t>
      </w:r>
      <w:proofErr w:type="spellStart"/>
      <w:r w:rsidRPr="00753DF5">
        <w:rPr>
          <w:rFonts w:eastAsiaTheme="minorEastAsia"/>
          <w:sz w:val="24"/>
          <w:szCs w:val="24"/>
        </w:rPr>
        <w:t>Infoport</w:t>
      </w:r>
      <w:proofErr w:type="spellEnd"/>
      <w:r w:rsidRPr="00753DF5">
        <w:rPr>
          <w:rFonts w:eastAsiaTheme="minorEastAsia"/>
          <w:sz w:val="24"/>
          <w:szCs w:val="24"/>
        </w:rPr>
        <w:t xml:space="preserve"> UPM, </w:t>
      </w:r>
      <w:proofErr w:type="spellStart"/>
      <w:r w:rsidRPr="00753DF5">
        <w:rPr>
          <w:rFonts w:eastAsiaTheme="minorEastAsia"/>
          <w:sz w:val="24"/>
          <w:szCs w:val="24"/>
        </w:rPr>
        <w:t>Universiti</w:t>
      </w:r>
      <w:proofErr w:type="spellEnd"/>
      <w:r w:rsidRPr="00753DF5">
        <w:rPr>
          <w:rFonts w:eastAsiaTheme="minorEastAsia"/>
          <w:sz w:val="24"/>
          <w:szCs w:val="24"/>
        </w:rPr>
        <w:t xml:space="preserve"> Putra Malaysia (UPM), 43400 </w:t>
      </w:r>
      <w:proofErr w:type="spellStart"/>
      <w:r w:rsidRPr="00753DF5">
        <w:rPr>
          <w:rFonts w:eastAsiaTheme="minorEastAsia"/>
          <w:sz w:val="24"/>
          <w:szCs w:val="24"/>
        </w:rPr>
        <w:t>Serdang</w:t>
      </w:r>
      <w:proofErr w:type="spellEnd"/>
      <w:r w:rsidRPr="00753DF5">
        <w:rPr>
          <w:rFonts w:eastAsiaTheme="minorEastAsia"/>
          <w:sz w:val="24"/>
          <w:szCs w:val="24"/>
        </w:rPr>
        <w:t xml:space="preserve">, Selangor </w:t>
      </w:r>
      <w:proofErr w:type="spellStart"/>
      <w:r w:rsidRPr="00753DF5">
        <w:rPr>
          <w:rFonts w:eastAsiaTheme="minorEastAsia"/>
          <w:sz w:val="24"/>
          <w:szCs w:val="24"/>
        </w:rPr>
        <w:t>Darul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Ehsan</w:t>
      </w:r>
      <w:proofErr w:type="spellEnd"/>
      <w:r w:rsidRPr="00753DF5">
        <w:rPr>
          <w:rFonts w:eastAsiaTheme="minorEastAsia"/>
          <w:sz w:val="24"/>
          <w:szCs w:val="24"/>
        </w:rPr>
        <w:t>.</w:t>
      </w:r>
    </w:p>
    <w:p w:rsidR="00753DF5" w:rsidRPr="00753DF5" w:rsidRDefault="00753DF5" w:rsidP="00753DF5">
      <w:pPr>
        <w:jc w:val="center"/>
        <w:rPr>
          <w:rFonts w:eastAsiaTheme="minorEastAsia"/>
          <w:sz w:val="24"/>
          <w:szCs w:val="24"/>
        </w:rPr>
      </w:pPr>
      <w:proofErr w:type="gramStart"/>
      <w:r w:rsidRPr="00753DF5">
        <w:rPr>
          <w:rFonts w:eastAsiaTheme="minorEastAsia"/>
          <w:sz w:val="24"/>
          <w:szCs w:val="24"/>
          <w:vertAlign w:val="superscript"/>
        </w:rPr>
        <w:t>4</w:t>
      </w:r>
      <w:r w:rsidRPr="00753DF5">
        <w:rPr>
          <w:rFonts w:eastAsiaTheme="minorEastAsia"/>
          <w:sz w:val="24"/>
          <w:szCs w:val="24"/>
        </w:rPr>
        <w:t xml:space="preserve">Department of Chemistry, Faculty of Science, </w:t>
      </w:r>
      <w:proofErr w:type="spellStart"/>
      <w:r w:rsidRPr="00753DF5">
        <w:rPr>
          <w:rFonts w:eastAsiaTheme="minorEastAsia"/>
          <w:sz w:val="24"/>
          <w:szCs w:val="24"/>
        </w:rPr>
        <w:t>Universiti</w:t>
      </w:r>
      <w:proofErr w:type="spellEnd"/>
      <w:r w:rsidRPr="00753DF5">
        <w:rPr>
          <w:rFonts w:eastAsiaTheme="minorEastAsia"/>
          <w:sz w:val="24"/>
          <w:szCs w:val="24"/>
        </w:rPr>
        <w:t xml:space="preserve"> Putra Malaysia (UPM), 43400 </w:t>
      </w:r>
      <w:proofErr w:type="spellStart"/>
      <w:r w:rsidRPr="00753DF5">
        <w:rPr>
          <w:rFonts w:eastAsiaTheme="minorEastAsia"/>
          <w:sz w:val="24"/>
          <w:szCs w:val="24"/>
        </w:rPr>
        <w:t>Serdang</w:t>
      </w:r>
      <w:proofErr w:type="spellEnd"/>
      <w:r w:rsidRPr="00753DF5">
        <w:rPr>
          <w:rFonts w:eastAsiaTheme="minorEastAsia"/>
          <w:sz w:val="24"/>
          <w:szCs w:val="24"/>
        </w:rPr>
        <w:t xml:space="preserve">, Selangor </w:t>
      </w:r>
      <w:proofErr w:type="spellStart"/>
      <w:r w:rsidRPr="00753DF5">
        <w:rPr>
          <w:rFonts w:eastAsiaTheme="minorEastAsia"/>
          <w:sz w:val="24"/>
          <w:szCs w:val="24"/>
        </w:rPr>
        <w:t>Darul</w:t>
      </w:r>
      <w:proofErr w:type="spellEnd"/>
      <w:r w:rsidRPr="00753DF5">
        <w:rPr>
          <w:rFonts w:eastAsiaTheme="minorEastAsia"/>
          <w:sz w:val="24"/>
          <w:szCs w:val="24"/>
        </w:rPr>
        <w:t xml:space="preserve"> </w:t>
      </w:r>
      <w:proofErr w:type="spellStart"/>
      <w:r w:rsidRPr="00753DF5">
        <w:rPr>
          <w:rFonts w:eastAsiaTheme="minorEastAsia"/>
          <w:sz w:val="24"/>
          <w:szCs w:val="24"/>
        </w:rPr>
        <w:t>Ehsan</w:t>
      </w:r>
      <w:proofErr w:type="spellEnd"/>
      <w:r w:rsidRPr="00753DF5">
        <w:rPr>
          <w:rFonts w:eastAsiaTheme="minorEastAsia"/>
          <w:sz w:val="24"/>
          <w:szCs w:val="24"/>
        </w:rPr>
        <w:t>.</w:t>
      </w:r>
      <w:proofErr w:type="gramEnd"/>
    </w:p>
    <w:p w:rsidR="00753DF5" w:rsidRPr="00753DF5" w:rsidRDefault="00753DF5" w:rsidP="00753DF5">
      <w:pPr>
        <w:jc w:val="both"/>
        <w:rPr>
          <w:i/>
          <w:iCs/>
          <w:sz w:val="24"/>
          <w:szCs w:val="24"/>
        </w:rPr>
      </w:pPr>
    </w:p>
    <w:p w:rsidR="00753DF5" w:rsidRDefault="00753DF5" w:rsidP="00753DF5">
      <w:pPr>
        <w:jc w:val="both"/>
        <w:rPr>
          <w:sz w:val="24"/>
          <w:szCs w:val="24"/>
        </w:rPr>
      </w:pPr>
      <w:proofErr w:type="spellStart"/>
      <w:r w:rsidRPr="00753DF5">
        <w:rPr>
          <w:i/>
          <w:iCs/>
          <w:sz w:val="24"/>
          <w:szCs w:val="24"/>
        </w:rPr>
        <w:t>Phaleria</w:t>
      </w:r>
      <w:proofErr w:type="spellEnd"/>
      <w:r w:rsidRPr="00753DF5">
        <w:rPr>
          <w:i/>
          <w:iCs/>
          <w:sz w:val="24"/>
          <w:szCs w:val="24"/>
        </w:rPr>
        <w:t xml:space="preserve"> </w:t>
      </w:r>
      <w:proofErr w:type="spellStart"/>
      <w:r w:rsidRPr="00753DF5">
        <w:rPr>
          <w:i/>
          <w:iCs/>
          <w:sz w:val="24"/>
          <w:szCs w:val="24"/>
        </w:rPr>
        <w:t>macrocarpa</w:t>
      </w:r>
      <w:proofErr w:type="spellEnd"/>
      <w:r w:rsidRPr="00753DF5">
        <w:rPr>
          <w:i/>
          <w:iCs/>
          <w:sz w:val="24"/>
          <w:szCs w:val="24"/>
        </w:rPr>
        <w:t xml:space="preserve"> </w:t>
      </w:r>
      <w:r w:rsidRPr="00753DF5">
        <w:rPr>
          <w:sz w:val="24"/>
          <w:szCs w:val="24"/>
        </w:rPr>
        <w:t>(</w:t>
      </w:r>
      <w:proofErr w:type="spellStart"/>
      <w:r w:rsidRPr="00753DF5">
        <w:rPr>
          <w:sz w:val="24"/>
          <w:szCs w:val="24"/>
        </w:rPr>
        <w:t>mahkota</w:t>
      </w:r>
      <w:proofErr w:type="spellEnd"/>
      <w:r w:rsidRPr="00753DF5">
        <w:rPr>
          <w:sz w:val="24"/>
          <w:szCs w:val="24"/>
        </w:rPr>
        <w:t xml:space="preserve"> </w:t>
      </w:r>
      <w:proofErr w:type="spellStart"/>
      <w:r w:rsidRPr="00753DF5">
        <w:rPr>
          <w:sz w:val="24"/>
          <w:szCs w:val="24"/>
        </w:rPr>
        <w:t>dewa</w:t>
      </w:r>
      <w:proofErr w:type="spellEnd"/>
      <w:r w:rsidRPr="00753DF5">
        <w:rPr>
          <w:sz w:val="24"/>
          <w:szCs w:val="24"/>
        </w:rPr>
        <w:t>) is a medicinal plant that originated from Yogyakarta, Indonesia. It is traditionally used b</w:t>
      </w:r>
      <w:r>
        <w:rPr>
          <w:sz w:val="24"/>
          <w:szCs w:val="24"/>
        </w:rPr>
        <w:t xml:space="preserve">y people for treating diseases </w:t>
      </w:r>
      <w:r w:rsidRPr="00753DF5">
        <w:rPr>
          <w:sz w:val="24"/>
          <w:szCs w:val="24"/>
        </w:rPr>
        <w:t xml:space="preserve">such as hypertension, diabetes, </w:t>
      </w:r>
      <w:proofErr w:type="gramStart"/>
      <w:r w:rsidRPr="00753DF5">
        <w:rPr>
          <w:sz w:val="24"/>
          <w:szCs w:val="24"/>
        </w:rPr>
        <w:t>cancer</w:t>
      </w:r>
      <w:proofErr w:type="gramEnd"/>
      <w:r w:rsidRPr="00753DF5">
        <w:rPr>
          <w:sz w:val="24"/>
          <w:szCs w:val="24"/>
        </w:rPr>
        <w:t xml:space="preserve"> and kidney disorder. </w:t>
      </w:r>
      <w:r w:rsidRPr="00753DF5">
        <w:rPr>
          <w:i/>
          <w:iCs/>
          <w:sz w:val="24"/>
          <w:szCs w:val="24"/>
        </w:rPr>
        <w:t xml:space="preserve">P. </w:t>
      </w:r>
      <w:proofErr w:type="spellStart"/>
      <w:r w:rsidRPr="00753DF5">
        <w:rPr>
          <w:i/>
          <w:iCs/>
          <w:sz w:val="24"/>
          <w:szCs w:val="24"/>
        </w:rPr>
        <w:t>macrocarpa</w:t>
      </w:r>
      <w:proofErr w:type="spellEnd"/>
      <w:r w:rsidRPr="00753DF5">
        <w:rPr>
          <w:i/>
          <w:iCs/>
          <w:sz w:val="24"/>
          <w:szCs w:val="24"/>
        </w:rPr>
        <w:t xml:space="preserve"> </w:t>
      </w:r>
      <w:r w:rsidRPr="00753DF5">
        <w:rPr>
          <w:sz w:val="24"/>
          <w:szCs w:val="24"/>
        </w:rPr>
        <w:t>shows different bioactivities such as an</w:t>
      </w:r>
      <w:r>
        <w:rPr>
          <w:sz w:val="24"/>
          <w:szCs w:val="24"/>
        </w:rPr>
        <w:t xml:space="preserve">ti-oxidant, anti-inflammatory, </w:t>
      </w:r>
      <w:r w:rsidRPr="00753DF5">
        <w:rPr>
          <w:sz w:val="24"/>
          <w:szCs w:val="24"/>
        </w:rPr>
        <w:t xml:space="preserve">anti-cancer, anti-hyperlipidemia and anti-bacterial. </w:t>
      </w:r>
      <w:r w:rsidRPr="00753DF5">
        <w:rPr>
          <w:i/>
          <w:iCs/>
          <w:sz w:val="24"/>
          <w:szCs w:val="24"/>
        </w:rPr>
        <w:t xml:space="preserve">P. </w:t>
      </w:r>
      <w:proofErr w:type="spellStart"/>
      <w:r w:rsidRPr="00753DF5">
        <w:rPr>
          <w:i/>
          <w:iCs/>
          <w:sz w:val="24"/>
          <w:szCs w:val="24"/>
        </w:rPr>
        <w:t>macrocarpa</w:t>
      </w:r>
      <w:proofErr w:type="spellEnd"/>
      <w:r w:rsidRPr="00753DF5">
        <w:rPr>
          <w:i/>
          <w:iCs/>
          <w:sz w:val="24"/>
          <w:szCs w:val="24"/>
        </w:rPr>
        <w:t xml:space="preserve"> </w:t>
      </w:r>
      <w:r w:rsidRPr="00753DF5">
        <w:rPr>
          <w:sz w:val="24"/>
          <w:szCs w:val="24"/>
        </w:rPr>
        <w:t xml:space="preserve">contains </w:t>
      </w:r>
      <w:r w:rsidR="00116341">
        <w:rPr>
          <w:sz w:val="24"/>
          <w:szCs w:val="24"/>
        </w:rPr>
        <w:t xml:space="preserve">a </w:t>
      </w:r>
      <w:bookmarkStart w:id="0" w:name="_GoBack"/>
      <w:bookmarkEnd w:id="0"/>
      <w:r w:rsidRPr="00753DF5">
        <w:rPr>
          <w:sz w:val="24"/>
          <w:szCs w:val="24"/>
        </w:rPr>
        <w:t xml:space="preserve">high level of flavonoid and </w:t>
      </w:r>
      <w:proofErr w:type="spellStart"/>
      <w:r w:rsidRPr="00753DF5">
        <w:rPr>
          <w:sz w:val="24"/>
          <w:szCs w:val="24"/>
        </w:rPr>
        <w:t>quercetin</w:t>
      </w:r>
      <w:proofErr w:type="spellEnd"/>
      <w:r w:rsidRPr="00753DF5">
        <w:rPr>
          <w:sz w:val="24"/>
          <w:szCs w:val="24"/>
        </w:rPr>
        <w:t xml:space="preserve"> compound. </w:t>
      </w:r>
      <w:proofErr w:type="spellStart"/>
      <w:r w:rsidRPr="00753DF5">
        <w:rPr>
          <w:sz w:val="24"/>
          <w:szCs w:val="24"/>
        </w:rPr>
        <w:t>Quercetin</w:t>
      </w:r>
      <w:proofErr w:type="spellEnd"/>
      <w:r w:rsidRPr="00753DF5">
        <w:rPr>
          <w:sz w:val="24"/>
          <w:szCs w:val="24"/>
        </w:rPr>
        <w:t xml:space="preserve"> has the potential to reduce LDL cholesterol, raise HDL cholesterol and lowered blood pressure and blood sugar slightly. Therefore, the active ingredient</w:t>
      </w:r>
      <w:r>
        <w:rPr>
          <w:sz w:val="24"/>
          <w:szCs w:val="24"/>
        </w:rPr>
        <w:t>s contain</w:t>
      </w:r>
      <w:r w:rsidR="00116341">
        <w:rPr>
          <w:sz w:val="24"/>
          <w:szCs w:val="24"/>
        </w:rPr>
        <w:t>ed</w:t>
      </w:r>
      <w:r>
        <w:rPr>
          <w:sz w:val="24"/>
          <w:szCs w:val="24"/>
        </w:rPr>
        <w:t xml:space="preserve"> in </w:t>
      </w:r>
      <w:r w:rsidR="00116341">
        <w:rPr>
          <w:sz w:val="24"/>
          <w:szCs w:val="24"/>
        </w:rPr>
        <w:t xml:space="preserve">the fresh fruit of </w:t>
      </w:r>
      <w:r w:rsidRPr="00753DF5">
        <w:rPr>
          <w:i/>
          <w:iCs/>
          <w:sz w:val="24"/>
          <w:szCs w:val="24"/>
        </w:rPr>
        <w:t xml:space="preserve">P. </w:t>
      </w:r>
      <w:proofErr w:type="spellStart"/>
      <w:r w:rsidRPr="00753DF5">
        <w:rPr>
          <w:i/>
          <w:iCs/>
          <w:sz w:val="24"/>
          <w:szCs w:val="24"/>
        </w:rPr>
        <w:t>macrocarpa</w:t>
      </w:r>
      <w:proofErr w:type="spellEnd"/>
      <w:r w:rsidRPr="00753DF5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Pr="00753DF5">
        <w:rPr>
          <w:sz w:val="24"/>
          <w:szCs w:val="24"/>
        </w:rPr>
        <w:t xml:space="preserve"> used as</w:t>
      </w:r>
      <w:r>
        <w:rPr>
          <w:sz w:val="24"/>
          <w:szCs w:val="24"/>
        </w:rPr>
        <w:t xml:space="preserve"> its starting material</w:t>
      </w:r>
      <w:r w:rsidRPr="00753DF5">
        <w:rPr>
          <w:sz w:val="24"/>
          <w:szCs w:val="24"/>
        </w:rPr>
        <w:t xml:space="preserve"> in the formulation for the treatment of obesity.</w:t>
      </w:r>
    </w:p>
    <w:p w:rsidR="00753DF5" w:rsidRDefault="00753DF5" w:rsidP="00753DF5">
      <w:pPr>
        <w:jc w:val="both"/>
        <w:rPr>
          <w:sz w:val="24"/>
          <w:szCs w:val="24"/>
        </w:rPr>
      </w:pPr>
    </w:p>
    <w:p w:rsidR="00753DF5" w:rsidRDefault="00753DF5" w:rsidP="00753DF5">
      <w:pPr>
        <w:jc w:val="center"/>
      </w:pPr>
      <w:r>
        <w:rPr>
          <w:noProof/>
          <w:lang w:val="en-MY" w:eastAsia="en-MY"/>
        </w:rPr>
        <w:drawing>
          <wp:inline distT="0" distB="0" distL="0" distR="0">
            <wp:extent cx="2057400" cy="2573563"/>
            <wp:effectExtent l="0" t="0" r="0" b="0"/>
            <wp:docPr id="1" name="Picture 1" descr="C:\Users\user\AppData\Local\Microsoft\Windows\Temporary Internet Files\Content.Word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6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32" cy="25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w:drawing>
          <wp:inline distT="0" distB="0" distL="0" distR="0" wp14:anchorId="49191843" wp14:editId="62C4A76B">
            <wp:extent cx="2200589" cy="2569866"/>
            <wp:effectExtent l="0" t="0" r="952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0-WA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589" cy="256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F5" w:rsidRDefault="00753DF5" w:rsidP="00753DF5">
      <w:pPr>
        <w:jc w:val="center"/>
      </w:pPr>
      <w:r>
        <w:t xml:space="preserve">Day 1- Extraction process at Process Bioengineering Laboratory, </w:t>
      </w:r>
      <w:proofErr w:type="spellStart"/>
      <w:r>
        <w:t>Infoport</w:t>
      </w:r>
      <w:proofErr w:type="spellEnd"/>
      <w:r>
        <w:t>, UPM</w:t>
      </w:r>
    </w:p>
    <w:p w:rsidR="00753DF5" w:rsidRDefault="00753DF5" w:rsidP="00753DF5">
      <w:pPr>
        <w:jc w:val="center"/>
      </w:pPr>
      <w:r>
        <w:rPr>
          <w:noProof/>
          <w:lang w:val="en-MY" w:eastAsia="en-MY"/>
        </w:rPr>
        <w:lastRenderedPageBreak/>
        <w:drawing>
          <wp:inline distT="0" distB="0" distL="0" distR="0" wp14:anchorId="7141878E" wp14:editId="79FA3FE7">
            <wp:extent cx="2087545" cy="2451797"/>
            <wp:effectExtent l="0" t="0" r="825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8157" cy="245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MY" w:eastAsia="en-MY"/>
        </w:rPr>
        <w:drawing>
          <wp:inline distT="0" distB="0" distL="0" distR="0" wp14:anchorId="4F23B598" wp14:editId="27FA7AC9">
            <wp:extent cx="1617785" cy="2451797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3725" cy="24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F5" w:rsidRDefault="00753DF5" w:rsidP="00753DF5">
      <w:pPr>
        <w:jc w:val="center"/>
      </w:pPr>
      <w:r>
        <w:t xml:space="preserve">Preliminary formulation sample of </w:t>
      </w:r>
      <w:proofErr w:type="spellStart"/>
      <w:r>
        <w:rPr>
          <w:i/>
        </w:rPr>
        <w:t>P.macrocarpa</w:t>
      </w:r>
      <w:proofErr w:type="spellEnd"/>
    </w:p>
    <w:p w:rsidR="00753DF5" w:rsidRDefault="00753DF5" w:rsidP="00753DF5">
      <w:pPr>
        <w:jc w:val="center"/>
      </w:pPr>
    </w:p>
    <w:p w:rsidR="00753DF5" w:rsidRPr="00753DF5" w:rsidRDefault="00753DF5" w:rsidP="00753DF5">
      <w:pPr>
        <w:rPr>
          <w:sz w:val="24"/>
          <w:szCs w:val="24"/>
        </w:rPr>
      </w:pPr>
    </w:p>
    <w:p w:rsidR="00753DF5" w:rsidRDefault="00753DF5" w:rsidP="00753DF5">
      <w:pPr>
        <w:jc w:val="center"/>
        <w:rPr>
          <w:sz w:val="24"/>
          <w:szCs w:val="24"/>
        </w:rPr>
      </w:pPr>
      <w:r>
        <w:rPr>
          <w:noProof/>
          <w:lang w:val="en-MY" w:eastAsia="en-MY"/>
        </w:rPr>
        <w:drawing>
          <wp:inline distT="0" distB="0" distL="0" distR="0" wp14:anchorId="2084A5CE" wp14:editId="1BD983B0">
            <wp:extent cx="3148149" cy="1904688"/>
            <wp:effectExtent l="0" t="0" r="0" b="635"/>
            <wp:docPr id="2" name="Picture 2" descr="C:\Users\user\AppData\Local\Microsoft\Windows\Temporary Internet Files\Content.Word\IMG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6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08" cy="19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8A" w:rsidRDefault="00753DF5" w:rsidP="00753DF5">
      <w:pPr>
        <w:jc w:val="center"/>
        <w:rPr>
          <w:sz w:val="24"/>
          <w:szCs w:val="24"/>
        </w:rPr>
      </w:pPr>
      <w:r>
        <w:rPr>
          <w:sz w:val="24"/>
          <w:szCs w:val="24"/>
        </w:rPr>
        <w:t>Our Booth at GISC 2017</w:t>
      </w:r>
    </w:p>
    <w:p w:rsidR="00753DF5" w:rsidRDefault="00753DF5" w:rsidP="00753DF5">
      <w:pPr>
        <w:jc w:val="center"/>
        <w:rPr>
          <w:sz w:val="24"/>
          <w:szCs w:val="24"/>
        </w:rPr>
      </w:pPr>
      <w:r>
        <w:rPr>
          <w:sz w:val="24"/>
          <w:szCs w:val="24"/>
        </w:rPr>
        <w:t>Achievements:-</w:t>
      </w:r>
    </w:p>
    <w:p w:rsidR="00753DF5" w:rsidRPr="00753DF5" w:rsidRDefault="00753DF5" w:rsidP="00753DF5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753DF5">
        <w:rPr>
          <w:b/>
          <w:sz w:val="24"/>
          <w:szCs w:val="24"/>
        </w:rPr>
        <w:t xml:space="preserve">Top 3 Award- The Most Outstanding </w:t>
      </w:r>
      <w:r>
        <w:rPr>
          <w:b/>
          <w:sz w:val="24"/>
          <w:szCs w:val="24"/>
        </w:rPr>
        <w:t>Project (Science Cluster-Chemistry)</w:t>
      </w:r>
    </w:p>
    <w:p w:rsidR="00753DF5" w:rsidRPr="00753DF5" w:rsidRDefault="00753DF5" w:rsidP="00753DF5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753DF5">
        <w:rPr>
          <w:b/>
          <w:sz w:val="24"/>
          <w:szCs w:val="24"/>
        </w:rPr>
        <w:t>Special Award- The Most Inventive Project</w:t>
      </w:r>
    </w:p>
    <w:p w:rsidR="00753DF5" w:rsidRPr="00753DF5" w:rsidRDefault="00753DF5" w:rsidP="00753DF5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753DF5">
        <w:rPr>
          <w:b/>
          <w:sz w:val="24"/>
          <w:szCs w:val="24"/>
        </w:rPr>
        <w:t xml:space="preserve"> Gold Medal</w:t>
      </w:r>
    </w:p>
    <w:p w:rsidR="00753DF5" w:rsidRPr="00753DF5" w:rsidRDefault="00753DF5" w:rsidP="00753DF5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753DF5">
        <w:rPr>
          <w:b/>
          <w:sz w:val="24"/>
          <w:szCs w:val="24"/>
        </w:rPr>
        <w:t>The Best Facilitator Award</w:t>
      </w:r>
    </w:p>
    <w:p w:rsidR="00753DF5" w:rsidRPr="00753DF5" w:rsidRDefault="00753DF5" w:rsidP="00753DF5">
      <w:pPr>
        <w:jc w:val="center"/>
        <w:rPr>
          <w:b/>
          <w:sz w:val="24"/>
          <w:szCs w:val="24"/>
        </w:rPr>
      </w:pPr>
    </w:p>
    <w:sectPr w:rsidR="00753DF5" w:rsidRPr="00753D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B3310"/>
    <w:multiLevelType w:val="hybridMultilevel"/>
    <w:tmpl w:val="EBB6302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DF5"/>
    <w:rsid w:val="00116341"/>
    <w:rsid w:val="00163D8A"/>
    <w:rsid w:val="001C6D46"/>
    <w:rsid w:val="00374120"/>
    <w:rsid w:val="003A4706"/>
    <w:rsid w:val="00477E04"/>
    <w:rsid w:val="00506BD0"/>
    <w:rsid w:val="005F04C0"/>
    <w:rsid w:val="006A2E07"/>
    <w:rsid w:val="006B7E0B"/>
    <w:rsid w:val="00753DF5"/>
    <w:rsid w:val="008D528C"/>
    <w:rsid w:val="00987074"/>
    <w:rsid w:val="009F2714"/>
    <w:rsid w:val="00A745EA"/>
    <w:rsid w:val="00A9244B"/>
    <w:rsid w:val="00B51063"/>
    <w:rsid w:val="00C61FF5"/>
    <w:rsid w:val="00D34B7B"/>
    <w:rsid w:val="00E95891"/>
    <w:rsid w:val="00F3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DF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DF5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753D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DF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DF5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753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2017-12-28T08:41:00Z</dcterms:created>
  <dcterms:modified xsi:type="dcterms:W3CDTF">2017-12-28T09:15:00Z</dcterms:modified>
</cp:coreProperties>
</file>